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1B232F">
        <w:rPr>
          <w:szCs w:val="24"/>
        </w:rPr>
        <w:t>368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1B232F">
        <w:rPr>
          <w:color w:val="000000" w:themeColor="text1"/>
          <w:szCs w:val="24"/>
        </w:rPr>
        <w:t>20</w:t>
      </w:r>
      <w:r w:rsidR="00F5003D">
        <w:rPr>
          <w:color w:val="000000" w:themeColor="text1"/>
          <w:szCs w:val="24"/>
        </w:rPr>
        <w:t>.02.2023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1B232F">
        <w:rPr>
          <w:b/>
          <w:sz w:val="24"/>
          <w:szCs w:val="24"/>
        </w:rPr>
        <w:t>21</w:t>
      </w:r>
      <w:r w:rsidR="00DD7DA3">
        <w:rPr>
          <w:b/>
          <w:sz w:val="24"/>
          <w:szCs w:val="24"/>
        </w:rPr>
        <w:t>.02.2023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107FE9" w:rsidRPr="00107FE9" w:rsidRDefault="00A8512C" w:rsidP="0010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107FE9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107FE9">
        <w:rPr>
          <w:sz w:val="24"/>
          <w:szCs w:val="24"/>
        </w:rPr>
        <w:t>:</w:t>
      </w:r>
      <w:r w:rsidR="00B97508" w:rsidRPr="00107FE9">
        <w:rPr>
          <w:color w:val="000000"/>
          <w:sz w:val="24"/>
          <w:szCs w:val="24"/>
        </w:rPr>
        <w:t xml:space="preserve"> </w:t>
      </w:r>
      <w:bookmarkStart w:id="3" w:name="_Hlk127799690"/>
      <w:bookmarkEnd w:id="1"/>
      <w:bookmarkEnd w:id="2"/>
      <w:r w:rsidR="00107FE9" w:rsidRPr="00107FE9">
        <w:rPr>
          <w:bCs/>
          <w:color w:val="000000"/>
          <w:sz w:val="24"/>
          <w:szCs w:val="24"/>
        </w:rPr>
        <w:t xml:space="preserve">переменная облачность, </w:t>
      </w:r>
      <w:r w:rsidR="00107FE9" w:rsidRPr="00107FE9">
        <w:rPr>
          <w:b/>
          <w:bCs/>
          <w:color w:val="000000"/>
          <w:sz w:val="24"/>
          <w:szCs w:val="24"/>
        </w:rPr>
        <w:t>дождь, переходящий в мокрый снег.</w:t>
      </w:r>
    </w:p>
    <w:p w:rsidR="00107FE9" w:rsidRPr="00107FE9" w:rsidRDefault="00107FE9" w:rsidP="0010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07FE9">
        <w:rPr>
          <w:bCs/>
          <w:color w:val="000000"/>
          <w:sz w:val="24"/>
          <w:szCs w:val="24"/>
        </w:rPr>
        <w:t>Ветер:</w:t>
      </w:r>
      <w:bookmarkStart w:id="4" w:name="_Hlk109810044"/>
      <w:r w:rsidRPr="00107FE9">
        <w:rPr>
          <w:color w:val="000000"/>
          <w:sz w:val="24"/>
          <w:szCs w:val="24"/>
        </w:rPr>
        <w:t xml:space="preserve"> </w:t>
      </w:r>
      <w:bookmarkEnd w:id="4"/>
      <w:r w:rsidRPr="00107FE9">
        <w:rPr>
          <w:b/>
          <w:bCs/>
          <w:color w:val="000000"/>
          <w:sz w:val="24"/>
          <w:szCs w:val="24"/>
        </w:rPr>
        <w:t>юго-западный 15-20 м/с, местами порывы 23-28 м/</w:t>
      </w:r>
      <w:proofErr w:type="gramStart"/>
      <w:r w:rsidRPr="00107FE9">
        <w:rPr>
          <w:b/>
          <w:bCs/>
          <w:color w:val="000000"/>
          <w:sz w:val="24"/>
          <w:szCs w:val="24"/>
        </w:rPr>
        <w:t>с</w:t>
      </w:r>
      <w:proofErr w:type="gramEnd"/>
      <w:r w:rsidRPr="00107FE9">
        <w:rPr>
          <w:b/>
          <w:bCs/>
          <w:color w:val="000000"/>
          <w:sz w:val="24"/>
          <w:szCs w:val="24"/>
        </w:rPr>
        <w:t>.</w:t>
      </w:r>
    </w:p>
    <w:p w:rsidR="00107FE9" w:rsidRPr="00107FE9" w:rsidRDefault="00107FE9" w:rsidP="0010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07FE9">
        <w:rPr>
          <w:bCs/>
          <w:color w:val="000000"/>
          <w:sz w:val="24"/>
          <w:szCs w:val="24"/>
        </w:rPr>
        <w:t>Температура воздуха:</w:t>
      </w:r>
      <w:r w:rsidRPr="00107FE9">
        <w:rPr>
          <w:color w:val="000000"/>
          <w:sz w:val="24"/>
          <w:szCs w:val="24"/>
        </w:rPr>
        <w:t xml:space="preserve"> </w:t>
      </w:r>
      <w:r w:rsidRPr="00107FE9">
        <w:rPr>
          <w:b/>
          <w:color w:val="000000"/>
          <w:sz w:val="24"/>
          <w:szCs w:val="24"/>
        </w:rPr>
        <w:t xml:space="preserve">ночью </w:t>
      </w:r>
      <w:bookmarkStart w:id="5" w:name="_Hlk108948096"/>
      <w:r w:rsidRPr="00107FE9">
        <w:rPr>
          <w:b/>
          <w:color w:val="000000"/>
          <w:sz w:val="24"/>
          <w:szCs w:val="24"/>
        </w:rPr>
        <w:t>-3</w:t>
      </w:r>
      <w:r w:rsidRPr="00107FE9">
        <w:rPr>
          <w:color w:val="000000"/>
          <w:sz w:val="24"/>
          <w:szCs w:val="24"/>
        </w:rPr>
        <w:t>...</w:t>
      </w:r>
      <w:bookmarkStart w:id="6" w:name="_Hlk100481408"/>
      <w:bookmarkStart w:id="7" w:name="_Hlk124934111"/>
      <w:bookmarkEnd w:id="5"/>
      <w:r w:rsidRPr="00107FE9">
        <w:rPr>
          <w:color w:val="000000"/>
          <w:sz w:val="24"/>
          <w:szCs w:val="24"/>
        </w:rPr>
        <w:t>+2</w:t>
      </w:r>
      <w:proofErr w:type="gramStart"/>
      <w:r w:rsidRPr="00107FE9">
        <w:rPr>
          <w:color w:val="000000"/>
          <w:sz w:val="24"/>
          <w:szCs w:val="24"/>
        </w:rPr>
        <w:t>ºС</w:t>
      </w:r>
      <w:bookmarkEnd w:id="6"/>
      <w:bookmarkEnd w:id="7"/>
      <w:proofErr w:type="gramEnd"/>
      <w:r>
        <w:rPr>
          <w:color w:val="000000"/>
          <w:sz w:val="24"/>
          <w:szCs w:val="24"/>
        </w:rPr>
        <w:t xml:space="preserve">, </w:t>
      </w:r>
      <w:r w:rsidRPr="00107FE9">
        <w:rPr>
          <w:color w:val="000000"/>
          <w:sz w:val="24"/>
          <w:szCs w:val="24"/>
        </w:rPr>
        <w:t>днем 0...</w:t>
      </w:r>
      <w:bookmarkStart w:id="8" w:name="_Hlk125711492"/>
      <w:r w:rsidRPr="00107FE9">
        <w:rPr>
          <w:color w:val="000000"/>
          <w:sz w:val="24"/>
          <w:szCs w:val="24"/>
        </w:rPr>
        <w:t>+5º</w:t>
      </w:r>
      <w:bookmarkStart w:id="9" w:name="_Hlk124584158"/>
      <w:r w:rsidRPr="00107FE9">
        <w:rPr>
          <w:color w:val="000000"/>
          <w:sz w:val="24"/>
          <w:szCs w:val="24"/>
        </w:rPr>
        <w:t>С</w:t>
      </w:r>
      <w:bookmarkEnd w:id="8"/>
      <w:bookmarkEnd w:id="9"/>
      <w:r w:rsidRPr="00107FE9">
        <w:rPr>
          <w:color w:val="000000"/>
          <w:sz w:val="24"/>
          <w:szCs w:val="24"/>
        </w:rPr>
        <w:t xml:space="preserve">.  </w:t>
      </w:r>
    </w:p>
    <w:p w:rsidR="00107FE9" w:rsidRPr="00107FE9" w:rsidRDefault="00107FE9" w:rsidP="0010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07FE9">
        <w:rPr>
          <w:bCs/>
          <w:color w:val="000000"/>
          <w:sz w:val="24"/>
          <w:szCs w:val="24"/>
        </w:rPr>
        <w:t>Горы, предгорья:</w:t>
      </w:r>
      <w:r w:rsidRPr="00107FE9">
        <w:rPr>
          <w:color w:val="000000"/>
          <w:sz w:val="24"/>
          <w:szCs w:val="24"/>
        </w:rPr>
        <w:t xml:space="preserve"> мокрый снег, местами сильный.</w:t>
      </w:r>
    </w:p>
    <w:p w:rsidR="00107FE9" w:rsidRPr="00107FE9" w:rsidRDefault="00107FE9" w:rsidP="0010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07FE9">
        <w:rPr>
          <w:bCs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</w:t>
      </w:r>
      <w:r w:rsidRPr="00107FE9">
        <w:rPr>
          <w:b/>
          <w:color w:val="000000"/>
          <w:sz w:val="24"/>
          <w:szCs w:val="24"/>
        </w:rPr>
        <w:t>ночью -4</w:t>
      </w:r>
      <w:r>
        <w:rPr>
          <w:color w:val="000000"/>
          <w:sz w:val="24"/>
          <w:szCs w:val="24"/>
        </w:rPr>
        <w:t>...+1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107FE9">
        <w:rPr>
          <w:b/>
          <w:color w:val="000000"/>
          <w:sz w:val="24"/>
          <w:szCs w:val="24"/>
        </w:rPr>
        <w:t>днем -3</w:t>
      </w:r>
      <w:r w:rsidRPr="00107FE9">
        <w:rPr>
          <w:color w:val="000000"/>
          <w:sz w:val="24"/>
          <w:szCs w:val="24"/>
        </w:rPr>
        <w:t>...+2ºС.</w:t>
      </w:r>
    </w:p>
    <w:p w:rsidR="00107FE9" w:rsidRPr="00107FE9" w:rsidRDefault="00107FE9" w:rsidP="0010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color w:val="000000"/>
          <w:sz w:val="24"/>
          <w:szCs w:val="24"/>
        </w:rPr>
      </w:pPr>
      <w:r w:rsidRPr="00107FE9">
        <w:rPr>
          <w:bCs/>
          <w:color w:val="000000"/>
          <w:sz w:val="24"/>
          <w:szCs w:val="24"/>
        </w:rPr>
        <w:t xml:space="preserve">Выше </w:t>
      </w:r>
      <w:r w:rsidRPr="00107FE9">
        <w:rPr>
          <w:b/>
          <w:bCs/>
          <w:color w:val="000000"/>
          <w:sz w:val="24"/>
          <w:szCs w:val="24"/>
        </w:rPr>
        <w:t>1000 м</w:t>
      </w:r>
      <w:r w:rsidRPr="00107FE9">
        <w:rPr>
          <w:bCs/>
          <w:color w:val="000000"/>
          <w:sz w:val="24"/>
          <w:szCs w:val="24"/>
        </w:rPr>
        <w:t xml:space="preserve"> лавиноопасно (ОЯ). </w:t>
      </w:r>
    </w:p>
    <w:p w:rsidR="00107FE9" w:rsidRPr="00107FE9" w:rsidRDefault="00107FE9" w:rsidP="00107FE9">
      <w:pPr>
        <w:pStyle w:val="a4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107FE9">
        <w:rPr>
          <w:bCs/>
          <w:color w:val="000000"/>
          <w:sz w:val="24"/>
          <w:szCs w:val="24"/>
        </w:rPr>
        <w:t xml:space="preserve">Высота снега в </w:t>
      </w:r>
      <w:r w:rsidRPr="00107FE9">
        <w:rPr>
          <w:b/>
          <w:bCs/>
          <w:color w:val="000000"/>
          <w:sz w:val="24"/>
          <w:szCs w:val="24"/>
        </w:rPr>
        <w:t>п. Гузерипль (670м) – 16 см.</w:t>
      </w:r>
      <w:r w:rsidRPr="00107FE9">
        <w:rPr>
          <w:bCs/>
          <w:color w:val="000000"/>
          <w:sz w:val="24"/>
          <w:szCs w:val="24"/>
        </w:rPr>
        <w:t xml:space="preserve"> </w:t>
      </w:r>
    </w:p>
    <w:p w:rsidR="000C787B" w:rsidRPr="00107FE9" w:rsidRDefault="00107FE9" w:rsidP="0010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07FE9">
        <w:rPr>
          <w:bCs/>
          <w:color w:val="000000"/>
          <w:sz w:val="24"/>
          <w:szCs w:val="24"/>
        </w:rPr>
        <w:t xml:space="preserve">Высота снега на Лаго-Наки </w:t>
      </w:r>
      <w:r w:rsidRPr="00107FE9">
        <w:rPr>
          <w:b/>
          <w:bCs/>
          <w:color w:val="000000"/>
          <w:sz w:val="24"/>
          <w:szCs w:val="24"/>
        </w:rPr>
        <w:t>(хребет Азиш-Тау 1585 м) – 90 см</w:t>
      </w:r>
      <w:r w:rsidRPr="00107FE9">
        <w:rPr>
          <w:bCs/>
          <w:color w:val="000000"/>
          <w:sz w:val="24"/>
          <w:szCs w:val="24"/>
        </w:rPr>
        <w:t>.</w:t>
      </w:r>
      <w:bookmarkEnd w:id="3"/>
    </w:p>
    <w:p w:rsidR="006B7BEE" w:rsidRPr="00082881" w:rsidRDefault="006B7BEE" w:rsidP="000C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Pr="00AE177B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1B232F" w:rsidRPr="00E709BF" w:rsidRDefault="001B232F" w:rsidP="00E709BF">
      <w:pPr>
        <w:numPr>
          <w:ilvl w:val="0"/>
          <w:numId w:val="3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1B232F">
        <w:rPr>
          <w:color w:val="000000"/>
          <w:sz w:val="24"/>
          <w:szCs w:val="24"/>
        </w:rPr>
        <w:t xml:space="preserve">– существует вероятность (0,4) возникновения происшествий, связанных с подтоплением пониженных участков, не имеющих естественного стока воды, прибрежных территорий, населенных пунктов, нарушением работы дренажно-коллекторных и ливневых систем; порывами линий связи и электропередачи, повалом деревьев, повреждением легких строений, крыш домов, рекламных конструкций, обрушением кровли зданий, сооружений, обрушением слабозакрепленных конструкций; потерей устойчивости строительных кранов и их падением, нарушением работы дорожных и коммунальных служб, увеличением количества дорожно-транспортных происшествий, затруднением в работе всех видов транспорта, выходом из строя объектов жизнеобеспечения </w:t>
      </w:r>
      <w:r w:rsidRPr="00E709BF">
        <w:rPr>
          <w:b/>
          <w:color w:val="000000"/>
          <w:sz w:val="24"/>
          <w:szCs w:val="24"/>
        </w:rPr>
        <w:t>(Источник происшествий – сильные осадки, сильный ветер, порывы 22-28 м/с).</w:t>
      </w:r>
    </w:p>
    <w:p w:rsidR="00393D95" w:rsidRPr="00393D95" w:rsidRDefault="00393D95" w:rsidP="00393D9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393D95">
        <w:rPr>
          <w:color w:val="000000"/>
          <w:sz w:val="24"/>
          <w:szCs w:val="24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084167">
        <w:rPr>
          <w:b/>
          <w:color w:val="000000"/>
          <w:sz w:val="24"/>
          <w:szCs w:val="24"/>
        </w:rPr>
        <w:t>(Источник происшествий – сход снежных лавин).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 xml:space="preserve">(Источник </w:t>
      </w:r>
      <w:r w:rsidRPr="00B0075F">
        <w:rPr>
          <w:b/>
          <w:color w:val="000000"/>
          <w:sz w:val="24"/>
          <w:szCs w:val="24"/>
        </w:rPr>
        <w:lastRenderedPageBreak/>
        <w:t>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E3470D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FF7F9A" w:rsidRDefault="00FF7F9A" w:rsidP="00E3470D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B4C78" w:rsidRDefault="00CB4C78" w:rsidP="00CB4C78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2A2B57" w:rsidRDefault="002A2B57" w:rsidP="004D23B1">
      <w:pPr>
        <w:jc w:val="both"/>
        <w:rPr>
          <w:rFonts w:eastAsia="Calibri"/>
          <w:iCs/>
          <w:sz w:val="24"/>
          <w:szCs w:val="24"/>
          <w:lang w:eastAsia="en-US"/>
        </w:rPr>
      </w:pPr>
    </w:p>
    <w:p w:rsidR="00E709BF" w:rsidRDefault="004D23B1" w:rsidP="001B232F">
      <w:pPr>
        <w:ind w:firstLine="709"/>
        <w:jc w:val="center"/>
        <w:rPr>
          <w:b/>
          <w:sz w:val="24"/>
          <w:szCs w:val="24"/>
          <w:lang w:eastAsia="zh-CN"/>
        </w:rPr>
      </w:pPr>
      <w:r w:rsidRPr="00E709BF">
        <w:rPr>
          <w:rFonts w:eastAsia="MS Mincho"/>
          <w:b/>
          <w:iCs/>
          <w:sz w:val="24"/>
          <w:szCs w:val="24"/>
          <w:lang w:eastAsia="zh-CN"/>
        </w:rPr>
        <w:t>3.3</w:t>
      </w:r>
      <w:proofErr w:type="gramStart"/>
      <w:r w:rsidR="00ED0BA5" w:rsidRPr="00E709BF">
        <w:rPr>
          <w:rFonts w:eastAsia="MS Mincho"/>
          <w:b/>
          <w:iCs/>
          <w:sz w:val="24"/>
          <w:szCs w:val="24"/>
          <w:lang w:eastAsia="zh-CN"/>
        </w:rPr>
        <w:t xml:space="preserve"> </w:t>
      </w:r>
      <w:r w:rsidR="001B232F" w:rsidRPr="00E709BF">
        <w:rPr>
          <w:b/>
          <w:sz w:val="24"/>
          <w:szCs w:val="24"/>
          <w:lang w:eastAsia="zh-CN"/>
        </w:rPr>
        <w:t>П</w:t>
      </w:r>
      <w:proofErr w:type="gramEnd"/>
      <w:r w:rsidR="001B232F" w:rsidRPr="00E709BF">
        <w:rPr>
          <w:b/>
          <w:sz w:val="24"/>
          <w:szCs w:val="24"/>
          <w:lang w:eastAsia="zh-CN"/>
        </w:rPr>
        <w:t xml:space="preserve">о предупреждению и смягчению </w:t>
      </w:r>
    </w:p>
    <w:p w:rsidR="001B232F" w:rsidRPr="00E709BF" w:rsidRDefault="001B232F" w:rsidP="001B232F">
      <w:pPr>
        <w:ind w:firstLine="709"/>
        <w:jc w:val="center"/>
        <w:rPr>
          <w:b/>
          <w:sz w:val="24"/>
          <w:szCs w:val="24"/>
          <w:lang w:eastAsia="zh-CN"/>
        </w:rPr>
      </w:pPr>
      <w:r w:rsidRPr="00E709BF">
        <w:rPr>
          <w:b/>
          <w:sz w:val="24"/>
          <w:szCs w:val="24"/>
          <w:lang w:eastAsia="zh-CN"/>
        </w:rPr>
        <w:t>последствий в случае сильных осадков:</w:t>
      </w:r>
    </w:p>
    <w:p w:rsidR="001B232F" w:rsidRPr="00E709BF" w:rsidRDefault="001B232F" w:rsidP="001B232F">
      <w:pPr>
        <w:ind w:firstLine="709"/>
        <w:jc w:val="center"/>
        <w:rPr>
          <w:b/>
          <w:sz w:val="24"/>
          <w:szCs w:val="24"/>
          <w:lang w:eastAsia="zh-CN"/>
        </w:rPr>
      </w:pPr>
    </w:p>
    <w:p w:rsidR="001B232F" w:rsidRPr="001B232F" w:rsidRDefault="006015DA" w:rsidP="001B232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3.3.1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="001B232F" w:rsidRPr="001B232F">
        <w:rPr>
          <w:rFonts w:eastAsia="Calibri"/>
          <w:sz w:val="24"/>
          <w:szCs w:val="24"/>
          <w:lang w:eastAsia="en-US"/>
        </w:rPr>
        <w:t>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B232F" w:rsidRPr="001B232F" w:rsidRDefault="006015DA" w:rsidP="001B232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3.3.2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У</w:t>
      </w:r>
      <w:proofErr w:type="gramEnd"/>
      <w:r w:rsidR="001B232F" w:rsidRPr="001B232F">
        <w:rPr>
          <w:rFonts w:eastAsia="Calibri"/>
          <w:sz w:val="24"/>
          <w:szCs w:val="24"/>
          <w:lang w:eastAsia="en-US"/>
        </w:rPr>
        <w:t>точнить списки и места нахождения маломобильных граждан;</w:t>
      </w:r>
    </w:p>
    <w:p w:rsidR="001B232F" w:rsidRPr="001B232F" w:rsidRDefault="006015DA" w:rsidP="001B232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3.3.3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О</w:t>
      </w:r>
      <w:proofErr w:type="gramEnd"/>
      <w:r w:rsidR="001B232F" w:rsidRPr="001B232F">
        <w:rPr>
          <w:rFonts w:eastAsia="Calibri"/>
          <w:sz w:val="24"/>
          <w:szCs w:val="24"/>
          <w:lang w:eastAsia="en-US"/>
        </w:rPr>
        <w:t>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B232F" w:rsidRPr="001B232F" w:rsidRDefault="006015DA" w:rsidP="001B232F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3.3.4 К</w:t>
      </w:r>
      <w:r w:rsidR="001B232F" w:rsidRPr="001B232F">
        <w:rPr>
          <w:sz w:val="24"/>
          <w:szCs w:val="24"/>
          <w:lang w:eastAsia="zh-CN"/>
        </w:rPr>
        <w:t>оммунальным и дорожным службам провести расчистку ливневых систем от мусора для беспрепятственного стока дождевых вод.</w:t>
      </w:r>
    </w:p>
    <w:p w:rsidR="0009095D" w:rsidRPr="00E709BF" w:rsidRDefault="0009095D" w:rsidP="001B232F">
      <w:pPr>
        <w:ind w:firstLine="709"/>
        <w:jc w:val="center"/>
        <w:rPr>
          <w:rFonts w:eastAsia="MS Mincho"/>
          <w:iCs/>
          <w:sz w:val="24"/>
          <w:szCs w:val="24"/>
          <w:lang w:eastAsia="zh-CN"/>
        </w:rPr>
      </w:pPr>
    </w:p>
    <w:p w:rsidR="00E709BF" w:rsidRDefault="004D23B1" w:rsidP="001B232F">
      <w:pPr>
        <w:ind w:firstLine="709"/>
        <w:jc w:val="center"/>
        <w:rPr>
          <w:b/>
          <w:bCs/>
          <w:iCs/>
          <w:sz w:val="24"/>
          <w:szCs w:val="24"/>
          <w:lang w:eastAsia="zh-CN"/>
        </w:rPr>
      </w:pPr>
      <w:r w:rsidRPr="00E709BF">
        <w:rPr>
          <w:b/>
          <w:bCs/>
          <w:iCs/>
          <w:sz w:val="24"/>
          <w:szCs w:val="24"/>
          <w:lang w:eastAsia="zh-CN"/>
        </w:rPr>
        <w:t>3.4</w:t>
      </w:r>
      <w:proofErr w:type="gramStart"/>
      <w:r w:rsidR="0009095D" w:rsidRPr="00E709BF">
        <w:rPr>
          <w:b/>
          <w:bCs/>
          <w:iCs/>
          <w:sz w:val="24"/>
          <w:szCs w:val="24"/>
          <w:lang w:eastAsia="zh-CN"/>
        </w:rPr>
        <w:t xml:space="preserve"> </w:t>
      </w:r>
      <w:r w:rsidR="001B232F" w:rsidRPr="00E709BF">
        <w:rPr>
          <w:b/>
          <w:bCs/>
          <w:iCs/>
          <w:sz w:val="24"/>
          <w:szCs w:val="24"/>
          <w:lang w:val="x-none" w:eastAsia="zh-CN"/>
        </w:rPr>
        <w:t>П</w:t>
      </w:r>
      <w:proofErr w:type="gramEnd"/>
      <w:r w:rsidR="001B232F" w:rsidRPr="00E709BF">
        <w:rPr>
          <w:b/>
          <w:bCs/>
          <w:iCs/>
          <w:sz w:val="24"/>
          <w:szCs w:val="24"/>
          <w:lang w:val="x-none" w:eastAsia="zh-CN"/>
        </w:rPr>
        <w:t xml:space="preserve">о предупреждению и смягчению </w:t>
      </w:r>
    </w:p>
    <w:p w:rsidR="001B232F" w:rsidRPr="00E709BF" w:rsidRDefault="001B232F" w:rsidP="001B232F">
      <w:pPr>
        <w:ind w:firstLine="709"/>
        <w:jc w:val="center"/>
        <w:rPr>
          <w:b/>
          <w:bCs/>
          <w:iCs/>
          <w:sz w:val="24"/>
          <w:szCs w:val="24"/>
          <w:lang w:eastAsia="zh-CN"/>
        </w:rPr>
      </w:pPr>
      <w:r w:rsidRPr="00E709BF">
        <w:rPr>
          <w:b/>
          <w:bCs/>
          <w:iCs/>
          <w:sz w:val="24"/>
          <w:szCs w:val="24"/>
          <w:lang w:val="x-none" w:eastAsia="zh-CN"/>
        </w:rPr>
        <w:t>последствий от воздействия усиления ветра:</w:t>
      </w:r>
    </w:p>
    <w:p w:rsidR="001B232F" w:rsidRPr="00E709BF" w:rsidRDefault="001B232F" w:rsidP="001B232F">
      <w:pPr>
        <w:ind w:firstLine="709"/>
        <w:jc w:val="center"/>
        <w:rPr>
          <w:b/>
          <w:bCs/>
          <w:iCs/>
          <w:sz w:val="24"/>
          <w:szCs w:val="24"/>
          <w:lang w:eastAsia="zh-CN"/>
        </w:rPr>
      </w:pPr>
    </w:p>
    <w:p w:rsidR="001B232F" w:rsidRPr="001B232F" w:rsidRDefault="006015DA" w:rsidP="001B232F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3.4.1</w:t>
      </w:r>
      <w:proofErr w:type="gramStart"/>
      <w:r>
        <w:rPr>
          <w:sz w:val="24"/>
          <w:szCs w:val="24"/>
          <w:lang w:eastAsia="zh-CN"/>
        </w:rPr>
        <w:t xml:space="preserve"> З</w:t>
      </w:r>
      <w:proofErr w:type="gramEnd"/>
      <w:r w:rsidR="001B232F" w:rsidRPr="001B232F">
        <w:rPr>
          <w:sz w:val="24"/>
          <w:szCs w:val="24"/>
          <w:lang w:eastAsia="zh-CN"/>
        </w:rPr>
        <w:t>акрепить подъемно-транспортное оборудование;</w:t>
      </w:r>
    </w:p>
    <w:p w:rsidR="001B232F" w:rsidRPr="001B232F" w:rsidRDefault="006015DA" w:rsidP="001B232F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3.4.2</w:t>
      </w:r>
      <w:proofErr w:type="gramStart"/>
      <w:r>
        <w:rPr>
          <w:sz w:val="24"/>
          <w:szCs w:val="24"/>
          <w:lang w:eastAsia="zh-CN"/>
        </w:rPr>
        <w:t xml:space="preserve"> Д</w:t>
      </w:r>
      <w:bookmarkStart w:id="10" w:name="_GoBack"/>
      <w:bookmarkEnd w:id="10"/>
      <w:proofErr w:type="gramEnd"/>
      <w:r w:rsidR="001B232F" w:rsidRPr="001B232F">
        <w:rPr>
          <w:sz w:val="24"/>
          <w:szCs w:val="24"/>
          <w:lang w:eastAsia="zh-CN"/>
        </w:rPr>
        <w:t>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27962" w:rsidRDefault="00E27962" w:rsidP="001B232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6015DA" w:rsidRDefault="006015DA" w:rsidP="001B232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6015DA" w:rsidRDefault="006015DA" w:rsidP="001B232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6015DA" w:rsidRDefault="006015DA" w:rsidP="001B232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09095D" w:rsidRDefault="004D23B1" w:rsidP="00E27962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lastRenderedPageBreak/>
        <w:t>3.5</w:t>
      </w:r>
      <w:proofErr w:type="gramStart"/>
      <w:r w:rsidR="0009095D">
        <w:rPr>
          <w:rFonts w:eastAsia="MS Mincho"/>
          <w:b/>
          <w:bCs/>
          <w:iCs/>
          <w:sz w:val="24"/>
          <w:szCs w:val="24"/>
        </w:rPr>
        <w:t xml:space="preserve"> </w:t>
      </w:r>
      <w:r w:rsidR="0009095D" w:rsidRPr="0009095D">
        <w:rPr>
          <w:rFonts w:eastAsia="MS Mincho"/>
          <w:b/>
          <w:bCs/>
          <w:iCs/>
          <w:sz w:val="24"/>
          <w:szCs w:val="24"/>
        </w:rPr>
        <w:t>П</w:t>
      </w:r>
      <w:proofErr w:type="gramEnd"/>
      <w:r w:rsidR="0009095D" w:rsidRPr="0009095D">
        <w:rPr>
          <w:rFonts w:eastAsia="MS Mincho"/>
          <w:b/>
          <w:bCs/>
          <w:iCs/>
          <w:sz w:val="24"/>
          <w:szCs w:val="24"/>
        </w:rPr>
        <w:t xml:space="preserve">о предупреждению и смягчению последствий </w:t>
      </w:r>
    </w:p>
    <w:p w:rsidR="0009095D" w:rsidRDefault="0009095D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 xml:space="preserve">от воздействия схода снежных </w:t>
      </w:r>
      <w:r w:rsidRPr="0009095D">
        <w:rPr>
          <w:rFonts w:eastAsia="MS Mincho"/>
          <w:b/>
          <w:bCs/>
          <w:iCs/>
          <w:sz w:val="24"/>
          <w:szCs w:val="24"/>
        </w:rPr>
        <w:t>лавин:</w:t>
      </w:r>
    </w:p>
    <w:p w:rsidR="00A91DA5" w:rsidRPr="0009095D" w:rsidRDefault="00A91DA5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09095D" w:rsidRPr="0009095D" w:rsidRDefault="004D23B1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.1</w:t>
      </w:r>
      <w:proofErr w:type="gramStart"/>
      <w:r w:rsidR="0009095D">
        <w:rPr>
          <w:sz w:val="24"/>
          <w:szCs w:val="24"/>
          <w:lang w:eastAsia="zh-CN"/>
        </w:rPr>
        <w:t xml:space="preserve"> Н</w:t>
      </w:r>
      <w:proofErr w:type="gramEnd"/>
      <w:r w:rsidR="0009095D" w:rsidRPr="0009095D">
        <w:rPr>
          <w:sz w:val="24"/>
          <w:szCs w:val="24"/>
          <w:lang w:eastAsia="zh-CN"/>
        </w:rPr>
        <w:t xml:space="preserve">е допускать выхода неорганизованных групп и техники в горные районы края; </w:t>
      </w:r>
    </w:p>
    <w:p w:rsidR="0009095D" w:rsidRPr="0009095D" w:rsidRDefault="004D23B1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.2</w:t>
      </w:r>
      <w:proofErr w:type="gramStart"/>
      <w:r w:rsidR="0009095D">
        <w:rPr>
          <w:sz w:val="24"/>
          <w:szCs w:val="24"/>
          <w:lang w:eastAsia="zh-CN"/>
        </w:rPr>
        <w:t xml:space="preserve"> У</w:t>
      </w:r>
      <w:proofErr w:type="gramEnd"/>
      <w:r w:rsidR="0009095D" w:rsidRPr="0009095D">
        <w:rPr>
          <w:sz w:val="24"/>
          <w:szCs w:val="24"/>
          <w:lang w:eastAsia="zh-CN"/>
        </w:rPr>
        <w:t xml:space="preserve">силить контроль над регистрацией групп туристов, направляющихся в горные районы, и обеспечить их достоверной информацией о метеоусловиях на </w:t>
      </w:r>
      <w:proofErr w:type="gramStart"/>
      <w:r w:rsidR="0009095D" w:rsidRPr="0009095D">
        <w:rPr>
          <w:sz w:val="24"/>
          <w:szCs w:val="24"/>
          <w:lang w:eastAsia="zh-CN"/>
        </w:rPr>
        <w:t>маршрутах</w:t>
      </w:r>
      <w:proofErr w:type="gramEnd"/>
      <w:r w:rsidR="0009095D" w:rsidRPr="0009095D">
        <w:rPr>
          <w:sz w:val="24"/>
          <w:szCs w:val="24"/>
          <w:lang w:eastAsia="zh-CN"/>
        </w:rPr>
        <w:t>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.3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.4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граничить движение транспорта по горным дорогам и перевалам;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.5 К</w:t>
      </w:r>
      <w:r w:rsidR="0009095D" w:rsidRPr="0009095D">
        <w:rPr>
          <w:sz w:val="24"/>
          <w:szCs w:val="24"/>
          <w:lang w:eastAsia="zh-CN"/>
        </w:rPr>
        <w:t>оммунальным и дорожным службам принять меры по расчистке автодорог в условиях неблагоприятных гидрометеоявлений.</w:t>
      </w: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57" w:rsidRDefault="005B4B57" w:rsidP="00AE7427">
      <w:r>
        <w:separator/>
      </w:r>
    </w:p>
  </w:endnote>
  <w:endnote w:type="continuationSeparator" w:id="0">
    <w:p w:rsidR="005B4B57" w:rsidRDefault="005B4B5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57" w:rsidRDefault="005B4B57" w:rsidP="00AE7427">
      <w:r>
        <w:separator/>
      </w:r>
    </w:p>
  </w:footnote>
  <w:footnote w:type="continuationSeparator" w:id="0">
    <w:p w:rsidR="005B4B57" w:rsidRDefault="005B4B57" w:rsidP="00AE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E6175"/>
    <w:rsid w:val="00105958"/>
    <w:rsid w:val="00105E31"/>
    <w:rsid w:val="00107FE9"/>
    <w:rsid w:val="0011376A"/>
    <w:rsid w:val="00113AAC"/>
    <w:rsid w:val="0012191F"/>
    <w:rsid w:val="0012289C"/>
    <w:rsid w:val="0013463B"/>
    <w:rsid w:val="00136AF2"/>
    <w:rsid w:val="001521BB"/>
    <w:rsid w:val="001545F2"/>
    <w:rsid w:val="00154908"/>
    <w:rsid w:val="00160EF6"/>
    <w:rsid w:val="00165E3C"/>
    <w:rsid w:val="001661FC"/>
    <w:rsid w:val="0017512A"/>
    <w:rsid w:val="00176731"/>
    <w:rsid w:val="0017736D"/>
    <w:rsid w:val="001861F9"/>
    <w:rsid w:val="00191DF2"/>
    <w:rsid w:val="00191F61"/>
    <w:rsid w:val="001A0BE8"/>
    <w:rsid w:val="001A5CD3"/>
    <w:rsid w:val="001B232F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4D7D"/>
    <w:rsid w:val="002D040E"/>
    <w:rsid w:val="002D50E9"/>
    <w:rsid w:val="002E2393"/>
    <w:rsid w:val="002E33EA"/>
    <w:rsid w:val="002E7BB3"/>
    <w:rsid w:val="002F0D76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E73CF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C2332"/>
    <w:rsid w:val="005C27D2"/>
    <w:rsid w:val="005C2F89"/>
    <w:rsid w:val="005C4097"/>
    <w:rsid w:val="005C77E5"/>
    <w:rsid w:val="005D4E0B"/>
    <w:rsid w:val="005E3D97"/>
    <w:rsid w:val="005E4CCF"/>
    <w:rsid w:val="005E600D"/>
    <w:rsid w:val="00600F81"/>
    <w:rsid w:val="006015DA"/>
    <w:rsid w:val="006054DD"/>
    <w:rsid w:val="00607352"/>
    <w:rsid w:val="006130CB"/>
    <w:rsid w:val="00614C08"/>
    <w:rsid w:val="00624668"/>
    <w:rsid w:val="00625B54"/>
    <w:rsid w:val="00625F1C"/>
    <w:rsid w:val="00631079"/>
    <w:rsid w:val="006348B4"/>
    <w:rsid w:val="00641040"/>
    <w:rsid w:val="00647DF3"/>
    <w:rsid w:val="006718D9"/>
    <w:rsid w:val="00676B84"/>
    <w:rsid w:val="0068127C"/>
    <w:rsid w:val="00682362"/>
    <w:rsid w:val="006851CD"/>
    <w:rsid w:val="00685A4E"/>
    <w:rsid w:val="00690356"/>
    <w:rsid w:val="006939F3"/>
    <w:rsid w:val="0069714C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7B81"/>
    <w:rsid w:val="008C62C4"/>
    <w:rsid w:val="008D4C2D"/>
    <w:rsid w:val="008E37ED"/>
    <w:rsid w:val="008E52EE"/>
    <w:rsid w:val="008F3836"/>
    <w:rsid w:val="00901A0A"/>
    <w:rsid w:val="00903A80"/>
    <w:rsid w:val="00912A30"/>
    <w:rsid w:val="00921281"/>
    <w:rsid w:val="00940BB1"/>
    <w:rsid w:val="00955B93"/>
    <w:rsid w:val="00961780"/>
    <w:rsid w:val="009624EE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5E85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B0EC5"/>
    <w:rsid w:val="00AB1685"/>
    <w:rsid w:val="00AC04A5"/>
    <w:rsid w:val="00AC3A05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D7DA3"/>
    <w:rsid w:val="00DE10F4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5797"/>
    <w:rsid w:val="00E709BF"/>
    <w:rsid w:val="00E7436C"/>
    <w:rsid w:val="00E850E5"/>
    <w:rsid w:val="00E865AD"/>
    <w:rsid w:val="00E905C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003D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460</cp:revision>
  <cp:lastPrinted>2023-02-06T13:05:00Z</cp:lastPrinted>
  <dcterms:created xsi:type="dcterms:W3CDTF">2021-02-18T13:48:00Z</dcterms:created>
  <dcterms:modified xsi:type="dcterms:W3CDTF">2023-02-20T13:16:00Z</dcterms:modified>
</cp:coreProperties>
</file>